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11787BA7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34B6E">
        <w:rPr>
          <w:rFonts w:ascii="Times New Roman" w:hAnsi="Times New Roman" w:cs="Times New Roman"/>
          <w:sz w:val="28"/>
          <w:szCs w:val="28"/>
        </w:rPr>
        <w:t>9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6B15C8CB" w14:textId="77777777" w:rsidR="005C7FE8" w:rsidRDefault="00603D3F" w:rsidP="005C7F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D3F">
        <w:rPr>
          <w:rFonts w:ascii="Times New Roman" w:hAnsi="Times New Roman" w:cs="Times New Roman"/>
          <w:sz w:val="28"/>
          <w:szCs w:val="28"/>
        </w:rPr>
        <w:t xml:space="preserve">отчетного </w:t>
      </w:r>
      <w:r w:rsidR="005C7FE8">
        <w:rPr>
          <w:rFonts w:ascii="Times New Roman" w:hAnsi="Times New Roman" w:cs="Times New Roman"/>
          <w:sz w:val="28"/>
          <w:szCs w:val="28"/>
        </w:rPr>
        <w:t>документа Информация об объеме неиспользованных на начало очередного финансового года лимитов бюджетных обязательств, в пределах которого могут быть увеличены бюджетные ассигнования на оплату государственных контрактов на поставку товаров, выполнение работ, оказание услуг, а также соглашений (нормативных правовых актов) о предоставлении субсидий юридическим лицам</w:t>
      </w:r>
    </w:p>
    <w:p w14:paraId="5BB490C0" w14:textId="3EB98193" w:rsidR="00603D3F" w:rsidRPr="00603D3F" w:rsidRDefault="00603D3F" w:rsidP="00603D3F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402E314C" w14:textId="77777777" w:rsidR="00603D3F" w:rsidRDefault="00603D3F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C1D310" w14:textId="77777777" w:rsidR="00603D3F" w:rsidRDefault="00603D3F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A17810" w14:textId="709106E1" w:rsidR="009213AA" w:rsidRPr="000C5A33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Единица измерения:</w:t>
      </w:r>
      <w:r w:rsidR="00EB1E32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 xml:space="preserve">руб. </w:t>
      </w:r>
    </w:p>
    <w:p w14:paraId="1B83FAC6" w14:textId="21B28AE2" w:rsidR="00B026D6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(с точностью до второго десятичного </w:t>
      </w:r>
      <w:proofErr w:type="gramStart"/>
      <w:r w:rsidRPr="000C5A33">
        <w:rPr>
          <w:rFonts w:ascii="Times New Roman" w:hAnsi="Times New Roman" w:cs="Times New Roman"/>
          <w:sz w:val="28"/>
          <w:szCs w:val="28"/>
        </w:rPr>
        <w:t>знака)</w:t>
      </w:r>
      <w:r w:rsidR="00EB1E3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EB1E32">
        <w:rPr>
          <w:rFonts w:ascii="Times New Roman" w:hAnsi="Times New Roman" w:cs="Times New Roman"/>
          <w:sz w:val="28"/>
          <w:szCs w:val="28"/>
        </w:rPr>
        <w:t xml:space="preserve">                          Периодичность (месячная)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5C7FE8" w14:paraId="7F784BBF" w14:textId="77777777" w:rsidTr="00BA54EB">
        <w:tc>
          <w:tcPr>
            <w:tcW w:w="4253" w:type="dxa"/>
          </w:tcPr>
          <w:p w14:paraId="31383142" w14:textId="4526B5FE" w:rsidR="00B026D6" w:rsidRPr="005C7FE8" w:rsidRDefault="00262096" w:rsidP="005C7FE8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0" w:colLast="1"/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0149CE" w:rsidRPr="005C7F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6D6" w:rsidRPr="005C7FE8">
              <w:rPr>
                <w:rFonts w:ascii="Times New Roman" w:hAnsi="Times New Roman" w:cs="Times New Roman"/>
                <w:sz w:val="28"/>
                <w:szCs w:val="28"/>
              </w:rPr>
              <w:t>реквизита</w:t>
            </w:r>
          </w:p>
        </w:tc>
        <w:tc>
          <w:tcPr>
            <w:tcW w:w="5953" w:type="dxa"/>
          </w:tcPr>
          <w:p w14:paraId="53C674B6" w14:textId="595B8A91" w:rsidR="00B026D6" w:rsidRPr="005C7FE8" w:rsidRDefault="000149CE" w:rsidP="005C7FE8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 xml:space="preserve">Правила формирования </w:t>
            </w:r>
            <w:r w:rsidR="00262096" w:rsidRPr="005C7FE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заполнения</w:t>
            </w:r>
            <w:r w:rsidR="00262096" w:rsidRPr="005C7F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реквизита</w:t>
            </w:r>
          </w:p>
        </w:tc>
      </w:tr>
      <w:bookmarkEnd w:id="1"/>
      <w:tr w:rsidR="005C7FE8" w:rsidRPr="005C7FE8" w14:paraId="13DFAF0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23A" w14:textId="00E14F79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1. Дата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C37" w14:textId="5EB28D00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дата по состоянию на 1 января текущего финансового года.</w:t>
            </w:r>
          </w:p>
        </w:tc>
      </w:tr>
      <w:tr w:rsidR="005C7FE8" w:rsidRPr="005C7FE8" w14:paraId="7CAEEC6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593E" w14:textId="02D8341D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2. Главный распорядитель бюджетных средств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387" w14:textId="49EE641A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главного распорядителя (распорядителя) бюджетных средств, соответствующее реестровой записи реестра участников бюджетного процесса,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а также юридических лиц, не являющихся участниками бюджетного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Сводный реестр).</w:t>
            </w:r>
          </w:p>
        </w:tc>
      </w:tr>
      <w:tr w:rsidR="005C7FE8" w:rsidRPr="005C7FE8" w14:paraId="05F71DAF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2DDE" w14:textId="1CA4865B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2.1. Код по сводному реестру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84F" w14:textId="6EC30C19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код по Сводному реестру главного распорядителя бюджетных средств.</w:t>
            </w:r>
          </w:p>
        </w:tc>
      </w:tr>
      <w:tr w:rsidR="005C7FE8" w:rsidRPr="005C7FE8" w14:paraId="11BD16E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30FC" w14:textId="4BB42061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3. Кому: наименование органа Федерального казначейства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B68" w14:textId="584B0879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5C7FE8" w:rsidRPr="005C7FE8" w14:paraId="4C2B229F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20F" w14:textId="5190DEA0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 xml:space="preserve">3.1. Код органа Федерального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казначейства (КОФК)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AC8" w14:textId="3DB983B5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код органа Федерального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казначейства, присвоенный Федеральным казначейством.</w:t>
            </w:r>
          </w:p>
        </w:tc>
      </w:tr>
      <w:tr w:rsidR="005C7FE8" w:rsidRPr="005C7FE8" w14:paraId="6303494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D53" w14:textId="10FE7998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Код по бюджетной классификации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1FC" w14:textId="1F0972DA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составная часть кода классификации расходов федерального бюджета, по которому в органе Федерального казначейства в отчетном финансовом году были поставлены на учет бюджетные обязательства, возникшие на основании государственного контракта, соглашения (нормативного правового акта) о предоставлении субсидии юридическим лицам, подлежавшие в соответствии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с условиями данного государственного контракта, соглашения (нормативного правового акта) о предоставлении субсидии юридическим лицам, оплате в отчетном финансовом году и не исполненные по состоянию на конец отчетного финансового года (глава, раздел, подраздел, целевая статья, вид расходов).</w:t>
            </w:r>
          </w:p>
        </w:tc>
      </w:tr>
      <w:tr w:rsidR="005C7FE8" w:rsidRPr="005C7FE8" w14:paraId="41A4068C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725" w14:textId="1BE52D56" w:rsidR="005C7FE8" w:rsidRPr="005C7FE8" w:rsidRDefault="005C7FE8" w:rsidP="006177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5. Уникальный код объекта капитального строительства</w:t>
            </w:r>
            <w:r w:rsidR="006177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или объекта недвижимого имущества (мероприятия</w:t>
            </w:r>
            <w:r w:rsidR="006177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по информатизации)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F26" w14:textId="15C687E0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объекта капитального строительства или объекта недвижимого имущества, код мероприятия 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 технологий, а также на вывод из эксплуатации информационных систем и компонентов информационно-телекоммуникационной инфраструктуры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по информатизации) (при наличии).</w:t>
            </w:r>
          </w:p>
        </w:tc>
      </w:tr>
      <w:tr w:rsidR="005C7FE8" w:rsidRPr="005C7FE8" w14:paraId="564371D6" w14:textId="77777777" w:rsidTr="00826438">
        <w:tblPrEx>
          <w:tblBorders>
            <w:insideH w:val="nil"/>
          </w:tblBorders>
        </w:tblPrEx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1C7" w14:textId="33395927" w:rsidR="005C7FE8" w:rsidRPr="005C7FE8" w:rsidRDefault="005C7FE8" w:rsidP="005C7FE8">
            <w:pPr>
              <w:pStyle w:val="ConsPlusNormal"/>
              <w:spacing w:line="360" w:lineRule="atLeast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6. Неиспользованный остаток лимитов бюджетных обязательств 20__ отчетного финансового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BAB" w14:textId="030C0773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неиспользованный остаток лимитов бюджетных обязательств отчетного финансового года по каждому коду классификации расходов федерального бюджета и каждому государственному контракту, договору, нормативному правовому акту, в том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по уникальному коду объекта капитального строительства или объекта недвижимого имущества (мероприятию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по информатизации).</w:t>
            </w:r>
          </w:p>
        </w:tc>
      </w:tr>
      <w:tr w:rsidR="005C7FE8" w:rsidRPr="005C7FE8" w14:paraId="32FE95C4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C2D" w14:textId="61F10C7D" w:rsidR="005C7FE8" w:rsidRPr="005C7FE8" w:rsidRDefault="005C7FE8" w:rsidP="005C7FE8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. Сумма, на которую могут быть увеличены бюджетные ассигнования в текущем финансовом году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5247" w14:textId="2C147FCD" w:rsidR="005C7FE8" w:rsidRPr="005C7FE8" w:rsidRDefault="005C7FE8" w:rsidP="005C7FE8">
            <w:pPr>
              <w:autoSpaceDE w:val="0"/>
              <w:autoSpaceDN w:val="0"/>
              <w:adjustRightInd w:val="0"/>
              <w:spacing w:after="0"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сумма, на которую главному распорядителю средств федерального бюджета в текущем финансовом году могут быть увеличены бюджетные ассигнования на оплату неисполненных бюджетных обязательств, возникших на основании государственных контрактов, соглашений (нормативных правовых актов) о предоставлении субсидии юридическим лицам, подлежавших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условиями 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государственных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контрактов, соглашений (нормативных правовых актов)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 оплате в отчетном финансовом году, в случаях, установленных Правительством Российской Федерации в соответствии с пунктом 4 статьи 94 Бюджетного кодекса Российской Федерации.</w:t>
            </w:r>
          </w:p>
          <w:p w14:paraId="7A413797" w14:textId="7EA4479D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При этом сумма по соответствующему коду классификации расходов федерального бюджета по каждому государственному контракту, соглашению, нормативному правовому акту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не должна превышать соответствующую сумму, отраженную в пункте 6</w:t>
            </w:r>
          </w:p>
        </w:tc>
      </w:tr>
      <w:tr w:rsidR="005C7FE8" w:rsidRPr="005C7FE8" w14:paraId="384E6806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A0E" w14:textId="0AC432E7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34"/>
            <w:bookmarkStart w:id="3" w:name="P517"/>
            <w:bookmarkEnd w:id="2"/>
            <w:bookmarkEnd w:id="3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. Руководитель (уполномоченное лицо) главного распорядителя средств федерального бюджета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00A4" w14:textId="74C2D9D2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Указываются должность, подпись, расшифровка подписи руководителя (уполномоченного лица) главного распорядителя средств федерального бюджета.</w:t>
            </w:r>
          </w:p>
        </w:tc>
      </w:tr>
      <w:tr w:rsidR="005C7FE8" w:rsidRPr="005C7FE8" w14:paraId="2350C3D4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2AC" w14:textId="171AD3AF" w:rsidR="005C7FE8" w:rsidRPr="005C7FE8" w:rsidRDefault="005C7FE8" w:rsidP="005C7FE8">
            <w:pPr>
              <w:pStyle w:val="ConsPlusNormal"/>
              <w:spacing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. Главный бухгалтер (уполномоченное лицо) главного распорядителя средств федерального бюджета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6A54" w14:textId="025FAB7D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Указываются должность, подпись, расшифровка подписи главного бухгалтера (уполномоченного лица) главного распорядителя средств федерального бюджета.</w:t>
            </w:r>
          </w:p>
        </w:tc>
      </w:tr>
      <w:tr w:rsidR="005C7FE8" w:rsidRPr="005C7FE8" w14:paraId="34051D7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CDB" w14:textId="7EBB5EF0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 xml:space="preserve">. Руководитель (уполномоченное лицо)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территориального органа Федерального казначейства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6816" w14:textId="3515FA73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должность, подпись, расшифровка подписи руководителя 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(уполномоченного лица) территориального органа Федерального казначейства.</w:t>
            </w:r>
          </w:p>
        </w:tc>
      </w:tr>
      <w:tr w:rsidR="005C7FE8" w:rsidRPr="005C7FE8" w14:paraId="6D766AEC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E2F" w14:textId="527CB07D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. Главный бухгалтер (уполномоченное лицо) территориального органа Федерального казначейства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E06" w14:textId="5690F1C6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Указываются должность, подпись, расшифровка подписи главного бухгалтера (уполномоченного лица) территориального органа Федерального казначейства.</w:t>
            </w:r>
          </w:p>
        </w:tc>
      </w:tr>
      <w:tr w:rsidR="005C7FE8" w:rsidRPr="005C7FE8" w14:paraId="7A8D5AE2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99D" w14:textId="323DC5A7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. Дата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F994" w14:textId="11E40371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отчета главным распорядителем средств федерального бюджета.</w:t>
            </w:r>
          </w:p>
        </w:tc>
      </w:tr>
      <w:tr w:rsidR="005C7FE8" w:rsidRPr="005C7FE8" w14:paraId="6F26850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48D" w14:textId="7CD5FD8B" w:rsidR="005C7FE8" w:rsidRPr="005C7FE8" w:rsidRDefault="005C7FE8" w:rsidP="005C7FE8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. Дата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236" w14:textId="791D2DFF" w:rsidR="005C7FE8" w:rsidRPr="005C7FE8" w:rsidRDefault="005C7FE8" w:rsidP="005C7FE8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FE8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отчета территориальным органом Федерального казначейства.</w:t>
            </w:r>
          </w:p>
        </w:tc>
      </w:tr>
    </w:tbl>
    <w:p w14:paraId="2036D524" w14:textId="17771176" w:rsidR="002418AB" w:rsidRPr="00603D3F" w:rsidRDefault="002418AB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2"/>
      <w:bookmarkStart w:id="5" w:name="P635"/>
      <w:bookmarkStart w:id="6" w:name="P153"/>
      <w:bookmarkStart w:id="7" w:name="P636"/>
      <w:bookmarkStart w:id="8" w:name="P154"/>
      <w:bookmarkStart w:id="9" w:name="P637"/>
      <w:bookmarkStart w:id="10" w:name="P155"/>
      <w:bookmarkStart w:id="11" w:name="P638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2418AB" w:rsidRPr="00603D3F" w:rsidSect="000C5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60353" w14:textId="77777777" w:rsidR="002A0953" w:rsidRDefault="002A0953" w:rsidP="00B47C84">
      <w:pPr>
        <w:spacing w:after="0" w:line="240" w:lineRule="auto"/>
      </w:pPr>
      <w:r>
        <w:separator/>
      </w:r>
    </w:p>
  </w:endnote>
  <w:endnote w:type="continuationSeparator" w:id="0">
    <w:p w14:paraId="47F9DEF8" w14:textId="77777777" w:rsidR="002A0953" w:rsidRDefault="002A0953" w:rsidP="00B47C84">
      <w:pPr>
        <w:spacing w:after="0" w:line="240" w:lineRule="auto"/>
      </w:pPr>
      <w:r>
        <w:continuationSeparator/>
      </w:r>
    </w:p>
  </w:endnote>
  <w:endnote w:type="continuationNotice" w:id="1">
    <w:p w14:paraId="09DCC53A" w14:textId="77777777" w:rsidR="002A0953" w:rsidRDefault="002A09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2AB00" w14:textId="77777777" w:rsidR="002A0953" w:rsidRDefault="002A0953" w:rsidP="00B47C84">
      <w:pPr>
        <w:spacing w:after="0" w:line="240" w:lineRule="auto"/>
      </w:pPr>
      <w:r>
        <w:separator/>
      </w:r>
    </w:p>
  </w:footnote>
  <w:footnote w:type="continuationSeparator" w:id="0">
    <w:p w14:paraId="51838B9C" w14:textId="77777777" w:rsidR="002A0953" w:rsidRDefault="002A0953" w:rsidP="00B47C84">
      <w:pPr>
        <w:spacing w:after="0" w:line="240" w:lineRule="auto"/>
      </w:pPr>
      <w:r>
        <w:continuationSeparator/>
      </w:r>
    </w:p>
  </w:footnote>
  <w:footnote w:type="continuationNotice" w:id="1">
    <w:p w14:paraId="29095C91" w14:textId="77777777" w:rsidR="002A0953" w:rsidRDefault="002A09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35D44DE3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54E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25FA4"/>
    <w:rsid w:val="00042838"/>
    <w:rsid w:val="00046818"/>
    <w:rsid w:val="00056FC6"/>
    <w:rsid w:val="000A45CD"/>
    <w:rsid w:val="000A6D01"/>
    <w:rsid w:val="000B3204"/>
    <w:rsid w:val="000B56C4"/>
    <w:rsid w:val="000B76CA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67946"/>
    <w:rsid w:val="0018584B"/>
    <w:rsid w:val="00194586"/>
    <w:rsid w:val="00195A58"/>
    <w:rsid w:val="001B32A3"/>
    <w:rsid w:val="001C027E"/>
    <w:rsid w:val="001C4E5D"/>
    <w:rsid w:val="001D2FE4"/>
    <w:rsid w:val="001D62E7"/>
    <w:rsid w:val="001D78B1"/>
    <w:rsid w:val="001E4F4D"/>
    <w:rsid w:val="001F0AC0"/>
    <w:rsid w:val="001F5325"/>
    <w:rsid w:val="001F5B83"/>
    <w:rsid w:val="00203498"/>
    <w:rsid w:val="00210763"/>
    <w:rsid w:val="002113A5"/>
    <w:rsid w:val="00213EE2"/>
    <w:rsid w:val="00224060"/>
    <w:rsid w:val="002418AB"/>
    <w:rsid w:val="00242D12"/>
    <w:rsid w:val="002432B4"/>
    <w:rsid w:val="002434F7"/>
    <w:rsid w:val="00256579"/>
    <w:rsid w:val="00260B79"/>
    <w:rsid w:val="002618F0"/>
    <w:rsid w:val="00262096"/>
    <w:rsid w:val="00292659"/>
    <w:rsid w:val="00293E7B"/>
    <w:rsid w:val="002A0953"/>
    <w:rsid w:val="002A22D9"/>
    <w:rsid w:val="002A69D4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97039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40374B"/>
    <w:rsid w:val="00425F25"/>
    <w:rsid w:val="00433CE4"/>
    <w:rsid w:val="00441020"/>
    <w:rsid w:val="00442CFA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B3596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C7FE8"/>
    <w:rsid w:val="005D0B51"/>
    <w:rsid w:val="005D14F0"/>
    <w:rsid w:val="005E1836"/>
    <w:rsid w:val="005F0EAA"/>
    <w:rsid w:val="005F7266"/>
    <w:rsid w:val="006020E8"/>
    <w:rsid w:val="00603D3F"/>
    <w:rsid w:val="00613CF0"/>
    <w:rsid w:val="0061770A"/>
    <w:rsid w:val="00617956"/>
    <w:rsid w:val="00623019"/>
    <w:rsid w:val="00627746"/>
    <w:rsid w:val="00654B8C"/>
    <w:rsid w:val="006643AA"/>
    <w:rsid w:val="00684FBF"/>
    <w:rsid w:val="00693983"/>
    <w:rsid w:val="00693B4D"/>
    <w:rsid w:val="006A4BB1"/>
    <w:rsid w:val="006A7E19"/>
    <w:rsid w:val="006C3880"/>
    <w:rsid w:val="006D3B32"/>
    <w:rsid w:val="006F0ED0"/>
    <w:rsid w:val="00700C6B"/>
    <w:rsid w:val="00703779"/>
    <w:rsid w:val="007042D6"/>
    <w:rsid w:val="00707A27"/>
    <w:rsid w:val="007152F4"/>
    <w:rsid w:val="007177AA"/>
    <w:rsid w:val="00733435"/>
    <w:rsid w:val="00741634"/>
    <w:rsid w:val="00741E49"/>
    <w:rsid w:val="00744B9E"/>
    <w:rsid w:val="0075086D"/>
    <w:rsid w:val="00766379"/>
    <w:rsid w:val="00767CEA"/>
    <w:rsid w:val="00782B3B"/>
    <w:rsid w:val="0079583C"/>
    <w:rsid w:val="007963A5"/>
    <w:rsid w:val="007B2F95"/>
    <w:rsid w:val="007B35C3"/>
    <w:rsid w:val="007B6AFD"/>
    <w:rsid w:val="007C0D5D"/>
    <w:rsid w:val="007C534F"/>
    <w:rsid w:val="007C73E2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51DB6"/>
    <w:rsid w:val="00852693"/>
    <w:rsid w:val="00857DED"/>
    <w:rsid w:val="0086587D"/>
    <w:rsid w:val="00867B1C"/>
    <w:rsid w:val="0087089E"/>
    <w:rsid w:val="00871870"/>
    <w:rsid w:val="00884EE0"/>
    <w:rsid w:val="008972E4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E08D9"/>
    <w:rsid w:val="008E5845"/>
    <w:rsid w:val="008F090D"/>
    <w:rsid w:val="008F2657"/>
    <w:rsid w:val="008F701A"/>
    <w:rsid w:val="00907FEC"/>
    <w:rsid w:val="00914066"/>
    <w:rsid w:val="009213AA"/>
    <w:rsid w:val="00931581"/>
    <w:rsid w:val="00932763"/>
    <w:rsid w:val="00943D22"/>
    <w:rsid w:val="00944951"/>
    <w:rsid w:val="00944EEE"/>
    <w:rsid w:val="00960332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B54BB"/>
    <w:rsid w:val="009C0494"/>
    <w:rsid w:val="009C6DA6"/>
    <w:rsid w:val="009C7052"/>
    <w:rsid w:val="009D0B62"/>
    <w:rsid w:val="009D67D9"/>
    <w:rsid w:val="009D6DFF"/>
    <w:rsid w:val="009E107D"/>
    <w:rsid w:val="009F2B66"/>
    <w:rsid w:val="00A07867"/>
    <w:rsid w:val="00A1368C"/>
    <w:rsid w:val="00A16E4B"/>
    <w:rsid w:val="00A17806"/>
    <w:rsid w:val="00A2199C"/>
    <w:rsid w:val="00A25CEE"/>
    <w:rsid w:val="00A30409"/>
    <w:rsid w:val="00A311D6"/>
    <w:rsid w:val="00A3551C"/>
    <w:rsid w:val="00A46655"/>
    <w:rsid w:val="00A53761"/>
    <w:rsid w:val="00A53D78"/>
    <w:rsid w:val="00A55E66"/>
    <w:rsid w:val="00A668C4"/>
    <w:rsid w:val="00A90F2D"/>
    <w:rsid w:val="00A920BE"/>
    <w:rsid w:val="00A970A9"/>
    <w:rsid w:val="00AA36BF"/>
    <w:rsid w:val="00AA5903"/>
    <w:rsid w:val="00AC6F7B"/>
    <w:rsid w:val="00AD123F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A0DB9"/>
    <w:rsid w:val="00BA54EB"/>
    <w:rsid w:val="00BB2F60"/>
    <w:rsid w:val="00BB358B"/>
    <w:rsid w:val="00BC36B2"/>
    <w:rsid w:val="00BD4A4D"/>
    <w:rsid w:val="00BF1F85"/>
    <w:rsid w:val="00C118D0"/>
    <w:rsid w:val="00C1394C"/>
    <w:rsid w:val="00C14232"/>
    <w:rsid w:val="00C165AF"/>
    <w:rsid w:val="00C74B6B"/>
    <w:rsid w:val="00C97A20"/>
    <w:rsid w:val="00CA6F53"/>
    <w:rsid w:val="00CB32C4"/>
    <w:rsid w:val="00CB3354"/>
    <w:rsid w:val="00CB6D4F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0E"/>
    <w:rsid w:val="00D073D3"/>
    <w:rsid w:val="00D13DCC"/>
    <w:rsid w:val="00D22E39"/>
    <w:rsid w:val="00D42814"/>
    <w:rsid w:val="00D437E0"/>
    <w:rsid w:val="00D43AF6"/>
    <w:rsid w:val="00D5210B"/>
    <w:rsid w:val="00D73C16"/>
    <w:rsid w:val="00D84457"/>
    <w:rsid w:val="00D93829"/>
    <w:rsid w:val="00DA2CAE"/>
    <w:rsid w:val="00DA2D77"/>
    <w:rsid w:val="00DA3A94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16F7D"/>
    <w:rsid w:val="00E34B6E"/>
    <w:rsid w:val="00E358CE"/>
    <w:rsid w:val="00E40F33"/>
    <w:rsid w:val="00E42459"/>
    <w:rsid w:val="00E42B9E"/>
    <w:rsid w:val="00E45EE6"/>
    <w:rsid w:val="00E510EE"/>
    <w:rsid w:val="00E56283"/>
    <w:rsid w:val="00E63FA4"/>
    <w:rsid w:val="00E64EBF"/>
    <w:rsid w:val="00E705F1"/>
    <w:rsid w:val="00E73EF6"/>
    <w:rsid w:val="00E831C9"/>
    <w:rsid w:val="00E87A64"/>
    <w:rsid w:val="00E87B70"/>
    <w:rsid w:val="00E972CB"/>
    <w:rsid w:val="00E9749C"/>
    <w:rsid w:val="00E97863"/>
    <w:rsid w:val="00EB1E32"/>
    <w:rsid w:val="00EB23DD"/>
    <w:rsid w:val="00EC7942"/>
    <w:rsid w:val="00ED3EAE"/>
    <w:rsid w:val="00ED5512"/>
    <w:rsid w:val="00ED60DB"/>
    <w:rsid w:val="00EE5C4E"/>
    <w:rsid w:val="00EE65E8"/>
    <w:rsid w:val="00EF31FC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4A97"/>
    <w:rsid w:val="00F25FEE"/>
    <w:rsid w:val="00F26AAA"/>
    <w:rsid w:val="00F3031F"/>
    <w:rsid w:val="00F328D8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EE154-DE20-4FCF-ABF8-AB0AD2E8D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2026-04-14T13:08:00Z</dcterms:created>
  <dcterms:modified xsi:type="dcterms:W3CDTF">2026-04-14T13:08:00Z</dcterms:modified>
</cp:coreProperties>
</file>